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B71B" w14:textId="17DCE02D" w:rsidR="001869C0" w:rsidRDefault="003B0F2D" w:rsidP="003C7B2A">
      <w:pPr>
        <w:jc w:val="center"/>
        <w:rPr>
          <w:b/>
          <w:bCs/>
          <w:color w:val="0070C0"/>
          <w:sz w:val="48"/>
          <w:szCs w:val="48"/>
        </w:rPr>
      </w:pPr>
      <w:r>
        <w:rPr>
          <w:b/>
          <w:bCs/>
          <w:noProof/>
          <w:color w:val="0070C0"/>
          <w:sz w:val="48"/>
          <w:szCs w:val="48"/>
        </w:rPr>
        <w:drawing>
          <wp:inline distT="0" distB="0" distL="0" distR="0" wp14:anchorId="020D4020" wp14:editId="5198EDD4">
            <wp:extent cx="2000634" cy="1706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9671" cy="1782290"/>
                    </a:xfrm>
                    <a:prstGeom prst="rect">
                      <a:avLst/>
                    </a:prstGeom>
                  </pic:spPr>
                </pic:pic>
              </a:graphicData>
            </a:graphic>
          </wp:inline>
        </w:drawing>
      </w:r>
    </w:p>
    <w:p w14:paraId="0A0B7C13" w14:textId="0366ECF8" w:rsidR="003C7B2A" w:rsidRPr="003B0F2D" w:rsidRDefault="003C7B2A" w:rsidP="003C7B2A">
      <w:pPr>
        <w:jc w:val="center"/>
        <w:rPr>
          <w:b/>
          <w:bCs/>
          <w:color w:val="146194" w:themeColor="text2"/>
          <w:sz w:val="32"/>
          <w:szCs w:val="32"/>
          <w:vertAlign w:val="superscript"/>
        </w:rPr>
      </w:pPr>
      <w:r w:rsidRPr="003B0F2D">
        <w:rPr>
          <w:b/>
          <w:bCs/>
          <w:color w:val="146194" w:themeColor="text2"/>
          <w:sz w:val="32"/>
          <w:szCs w:val="32"/>
        </w:rPr>
        <w:t>April 29~May 1</w:t>
      </w:r>
      <w:r w:rsidRPr="003B0F2D">
        <w:rPr>
          <w:b/>
          <w:bCs/>
          <w:color w:val="146194" w:themeColor="text2"/>
          <w:sz w:val="32"/>
          <w:szCs w:val="32"/>
          <w:vertAlign w:val="superscript"/>
        </w:rPr>
        <w:t>st</w:t>
      </w:r>
    </w:p>
    <w:p w14:paraId="1E9D88A3" w14:textId="1C8FA4F1" w:rsidR="003C7B2A" w:rsidRDefault="003C7B2A" w:rsidP="003C7B2A">
      <w:pPr>
        <w:jc w:val="center"/>
        <w:rPr>
          <w:color w:val="0070C0"/>
          <w:sz w:val="32"/>
          <w:szCs w:val="32"/>
          <w:vertAlign w:val="superscript"/>
        </w:rPr>
      </w:pPr>
    </w:p>
    <w:p w14:paraId="4DB76F37" w14:textId="7705BE0C" w:rsidR="003C7B2A" w:rsidRPr="003B0F2D" w:rsidRDefault="003C7B2A" w:rsidP="003C7B2A">
      <w:pPr>
        <w:rPr>
          <w:sz w:val="28"/>
          <w:szCs w:val="28"/>
        </w:rPr>
      </w:pPr>
      <w:r w:rsidRPr="003B0F2D">
        <w:rPr>
          <w:b/>
          <w:bCs/>
          <w:sz w:val="28"/>
          <w:szCs w:val="28"/>
        </w:rPr>
        <w:t>Venue:</w:t>
      </w:r>
      <w:r w:rsidRPr="003B0F2D">
        <w:rPr>
          <w:sz w:val="28"/>
          <w:szCs w:val="28"/>
        </w:rPr>
        <w:tab/>
      </w:r>
      <w:r w:rsidR="007F67C3" w:rsidRPr="003B0F2D">
        <w:rPr>
          <w:sz w:val="28"/>
          <w:szCs w:val="28"/>
        </w:rPr>
        <w:tab/>
      </w:r>
      <w:r w:rsidRPr="003B0F2D">
        <w:rPr>
          <w:sz w:val="28"/>
          <w:szCs w:val="28"/>
        </w:rPr>
        <w:t>Salt Palace Convention Center</w:t>
      </w:r>
    </w:p>
    <w:p w14:paraId="4881DF40" w14:textId="3258D52F" w:rsidR="003C7B2A" w:rsidRPr="003B0F2D" w:rsidRDefault="003C7B2A" w:rsidP="003C7B2A">
      <w:pPr>
        <w:rPr>
          <w:sz w:val="28"/>
          <w:szCs w:val="28"/>
        </w:rPr>
      </w:pPr>
      <w:r w:rsidRPr="003B0F2D">
        <w:rPr>
          <w:sz w:val="28"/>
          <w:szCs w:val="28"/>
        </w:rPr>
        <w:tab/>
      </w:r>
      <w:r w:rsidRPr="003B0F2D">
        <w:rPr>
          <w:sz w:val="28"/>
          <w:szCs w:val="28"/>
        </w:rPr>
        <w:tab/>
      </w:r>
      <w:r w:rsidR="007F67C3" w:rsidRPr="003B0F2D">
        <w:rPr>
          <w:sz w:val="28"/>
          <w:szCs w:val="28"/>
        </w:rPr>
        <w:tab/>
      </w:r>
      <w:r w:rsidRPr="003B0F2D">
        <w:rPr>
          <w:sz w:val="28"/>
          <w:szCs w:val="28"/>
        </w:rPr>
        <w:t xml:space="preserve">100 </w:t>
      </w:r>
      <w:r w:rsidR="007F67C3" w:rsidRPr="003B0F2D">
        <w:rPr>
          <w:sz w:val="28"/>
          <w:szCs w:val="28"/>
        </w:rPr>
        <w:t>S. West Temple</w:t>
      </w:r>
    </w:p>
    <w:p w14:paraId="231117C7" w14:textId="582C71AC" w:rsidR="007F67C3" w:rsidRPr="003B0F2D" w:rsidRDefault="007F67C3" w:rsidP="003C7B2A">
      <w:pPr>
        <w:rPr>
          <w:color w:val="FF0000"/>
          <w:sz w:val="28"/>
          <w:szCs w:val="28"/>
        </w:rPr>
      </w:pPr>
      <w:r w:rsidRPr="003B0F2D">
        <w:rPr>
          <w:sz w:val="28"/>
          <w:szCs w:val="28"/>
        </w:rPr>
        <w:tab/>
      </w:r>
      <w:r w:rsidRPr="003B0F2D">
        <w:rPr>
          <w:sz w:val="28"/>
          <w:szCs w:val="28"/>
        </w:rPr>
        <w:tab/>
      </w:r>
      <w:r w:rsidRPr="003B0F2D">
        <w:rPr>
          <w:sz w:val="28"/>
          <w:szCs w:val="28"/>
        </w:rPr>
        <w:tab/>
      </w:r>
      <w:r w:rsidRPr="003B0F2D">
        <w:rPr>
          <w:color w:val="FF0000"/>
          <w:sz w:val="28"/>
          <w:szCs w:val="28"/>
        </w:rPr>
        <w:t>Hall #5 (</w:t>
      </w:r>
      <w:r w:rsidR="00344BBD" w:rsidRPr="003B0F2D">
        <w:rPr>
          <w:color w:val="FF0000"/>
          <w:sz w:val="28"/>
          <w:szCs w:val="28"/>
        </w:rPr>
        <w:t>Use “</w:t>
      </w:r>
      <w:r w:rsidRPr="003B0F2D">
        <w:rPr>
          <w:color w:val="FF0000"/>
          <w:sz w:val="28"/>
          <w:szCs w:val="28"/>
        </w:rPr>
        <w:t>west entrance</w:t>
      </w:r>
      <w:r w:rsidR="00344BBD" w:rsidRPr="003B0F2D">
        <w:rPr>
          <w:color w:val="FF0000"/>
          <w:sz w:val="28"/>
          <w:szCs w:val="28"/>
        </w:rPr>
        <w:t>”</w:t>
      </w:r>
      <w:r w:rsidRPr="003B0F2D">
        <w:rPr>
          <w:color w:val="FF0000"/>
          <w:sz w:val="28"/>
          <w:szCs w:val="28"/>
        </w:rPr>
        <w:t xml:space="preserve"> off 300 W.)</w:t>
      </w:r>
    </w:p>
    <w:p w14:paraId="002638A9" w14:textId="555858A6" w:rsidR="007F67C3" w:rsidRPr="003B0F2D" w:rsidRDefault="007F67C3" w:rsidP="003C7B2A">
      <w:pPr>
        <w:rPr>
          <w:sz w:val="28"/>
          <w:szCs w:val="28"/>
        </w:rPr>
      </w:pPr>
      <w:r w:rsidRPr="003B0F2D">
        <w:rPr>
          <w:sz w:val="28"/>
          <w:szCs w:val="28"/>
        </w:rPr>
        <w:tab/>
      </w:r>
      <w:r w:rsidRPr="003B0F2D">
        <w:rPr>
          <w:sz w:val="28"/>
          <w:szCs w:val="28"/>
        </w:rPr>
        <w:tab/>
      </w:r>
      <w:r w:rsidRPr="003B0F2D">
        <w:rPr>
          <w:sz w:val="28"/>
          <w:szCs w:val="28"/>
        </w:rPr>
        <w:tab/>
        <w:t>Salt Lake City, UT 84101</w:t>
      </w:r>
    </w:p>
    <w:p w14:paraId="48FEF8E1" w14:textId="6F67B48C" w:rsidR="003C7B2A" w:rsidRDefault="003C7B2A" w:rsidP="007F67C3">
      <w:pPr>
        <w:ind w:left="1440" w:firstLine="720"/>
        <w:rPr>
          <w:sz w:val="28"/>
          <w:szCs w:val="28"/>
        </w:rPr>
      </w:pPr>
      <w:hyperlink r:id="rId5" w:history="1">
        <w:r w:rsidRPr="003B0F2D">
          <w:rPr>
            <w:rStyle w:val="Hyperlink"/>
            <w:sz w:val="28"/>
            <w:szCs w:val="28"/>
          </w:rPr>
          <w:t>Salt Palace Convention Center Information</w:t>
        </w:r>
      </w:hyperlink>
    </w:p>
    <w:p w14:paraId="2D26FC76" w14:textId="77777777" w:rsidR="008573A5" w:rsidRPr="003B0F2D" w:rsidRDefault="008573A5" w:rsidP="00B23D60">
      <w:pPr>
        <w:rPr>
          <w:sz w:val="28"/>
          <w:szCs w:val="28"/>
        </w:rPr>
      </w:pPr>
    </w:p>
    <w:p w14:paraId="0163F9C4" w14:textId="2AE0068A" w:rsidR="008573A5" w:rsidRPr="003B0F2D" w:rsidRDefault="003B0F2D" w:rsidP="003B0F2D">
      <w:pPr>
        <w:rPr>
          <w:sz w:val="28"/>
          <w:szCs w:val="28"/>
        </w:rPr>
      </w:pPr>
      <w:r>
        <w:rPr>
          <w:b/>
          <w:bCs/>
          <w:sz w:val="28"/>
          <w:szCs w:val="28"/>
        </w:rPr>
        <w:t>Admissions</w:t>
      </w:r>
      <w:r w:rsidRPr="003B0F2D">
        <w:rPr>
          <w:b/>
          <w:bCs/>
          <w:sz w:val="28"/>
          <w:szCs w:val="28"/>
        </w:rPr>
        <w:t>:</w:t>
      </w:r>
      <w:r>
        <w:rPr>
          <w:b/>
          <w:bCs/>
          <w:sz w:val="28"/>
          <w:szCs w:val="28"/>
        </w:rPr>
        <w:tab/>
      </w:r>
      <w:r w:rsidR="008573A5" w:rsidRPr="003B0F2D">
        <w:rPr>
          <w:sz w:val="28"/>
          <w:szCs w:val="28"/>
        </w:rPr>
        <w:t>Single Session. . . $15 Adult or $10 Kids/Seniors</w:t>
      </w:r>
    </w:p>
    <w:p w14:paraId="73718714" w14:textId="77777777" w:rsidR="008573A5" w:rsidRPr="003B0F2D" w:rsidRDefault="008573A5" w:rsidP="003B0F2D">
      <w:pPr>
        <w:ind w:left="1440" w:firstLine="720"/>
        <w:rPr>
          <w:sz w:val="28"/>
          <w:szCs w:val="28"/>
        </w:rPr>
      </w:pPr>
      <w:r w:rsidRPr="003B0F2D">
        <w:rPr>
          <w:sz w:val="28"/>
          <w:szCs w:val="28"/>
        </w:rPr>
        <w:t xml:space="preserve">All Day Pass </w:t>
      </w:r>
      <w:proofErr w:type="gramStart"/>
      <w:r w:rsidRPr="003B0F2D">
        <w:rPr>
          <w:sz w:val="28"/>
          <w:szCs w:val="28"/>
        </w:rPr>
        <w:t>. . . .</w:t>
      </w:r>
      <w:proofErr w:type="gramEnd"/>
      <w:r w:rsidRPr="003B0F2D">
        <w:rPr>
          <w:sz w:val="28"/>
          <w:szCs w:val="28"/>
        </w:rPr>
        <w:t xml:space="preserve"> $30 Adult or $20 Kids/Seniors</w:t>
      </w:r>
    </w:p>
    <w:p w14:paraId="6557F0EB" w14:textId="52286687" w:rsidR="008573A5" w:rsidRDefault="008573A5" w:rsidP="003B0F2D">
      <w:pPr>
        <w:ind w:left="1440" w:firstLine="720"/>
        <w:rPr>
          <w:sz w:val="28"/>
          <w:szCs w:val="28"/>
        </w:rPr>
      </w:pPr>
      <w:r w:rsidRPr="003B0F2D">
        <w:rPr>
          <w:sz w:val="28"/>
          <w:szCs w:val="28"/>
        </w:rPr>
        <w:t>Weekend Pass</w:t>
      </w:r>
      <w:proofErr w:type="gramStart"/>
      <w:r w:rsidRPr="003B0F2D">
        <w:rPr>
          <w:sz w:val="28"/>
          <w:szCs w:val="28"/>
        </w:rPr>
        <w:t>. .</w:t>
      </w:r>
      <w:proofErr w:type="gramEnd"/>
      <w:r w:rsidRPr="003B0F2D">
        <w:rPr>
          <w:sz w:val="28"/>
          <w:szCs w:val="28"/>
        </w:rPr>
        <w:t xml:space="preserve"> $75 Adult or $50 Kids/Seniors</w:t>
      </w:r>
    </w:p>
    <w:p w14:paraId="3B798FB1" w14:textId="418A3A44" w:rsidR="007F67C3" w:rsidRPr="003B0F2D" w:rsidRDefault="007F67C3" w:rsidP="007F67C3">
      <w:pPr>
        <w:rPr>
          <w:sz w:val="28"/>
          <w:szCs w:val="28"/>
        </w:rPr>
      </w:pPr>
    </w:p>
    <w:p w14:paraId="243C0B8C" w14:textId="364D572E" w:rsidR="003B0F2D" w:rsidRPr="003B0F2D" w:rsidRDefault="008573A5" w:rsidP="008573A5">
      <w:pPr>
        <w:rPr>
          <w:sz w:val="28"/>
          <w:szCs w:val="28"/>
        </w:rPr>
      </w:pPr>
      <w:r w:rsidRPr="003B0F2D">
        <w:rPr>
          <w:b/>
          <w:bCs/>
          <w:sz w:val="28"/>
          <w:szCs w:val="28"/>
        </w:rPr>
        <w:t>Qualifying Score:</w:t>
      </w:r>
      <w:r w:rsidRPr="003B0F2D">
        <w:rPr>
          <w:b/>
          <w:bCs/>
          <w:sz w:val="28"/>
          <w:szCs w:val="28"/>
        </w:rPr>
        <w:tab/>
      </w:r>
      <w:r w:rsidRPr="003B0F2D">
        <w:rPr>
          <w:sz w:val="28"/>
          <w:szCs w:val="28"/>
        </w:rPr>
        <w:t>34.00</w:t>
      </w:r>
      <w:r w:rsidRPr="003B0F2D">
        <w:rPr>
          <w:sz w:val="28"/>
          <w:szCs w:val="28"/>
          <w:vertAlign w:val="superscript"/>
        </w:rPr>
        <w:t>+</w:t>
      </w:r>
      <w:r w:rsidRPr="003B0F2D">
        <w:rPr>
          <w:sz w:val="28"/>
          <w:szCs w:val="28"/>
        </w:rPr>
        <w:t xml:space="preserve"> at state championships</w:t>
      </w:r>
    </w:p>
    <w:p w14:paraId="31DC309F" w14:textId="77777777" w:rsidR="008573A5" w:rsidRPr="003B0F2D" w:rsidRDefault="008573A5" w:rsidP="008573A5">
      <w:pPr>
        <w:rPr>
          <w:sz w:val="28"/>
          <w:szCs w:val="28"/>
        </w:rPr>
      </w:pPr>
    </w:p>
    <w:p w14:paraId="75840A59" w14:textId="501662D7" w:rsidR="003B0F2D" w:rsidRPr="003B0F2D" w:rsidRDefault="007F67C3" w:rsidP="007F67C3">
      <w:pPr>
        <w:rPr>
          <w:color w:val="0070C0"/>
          <w:sz w:val="28"/>
          <w:szCs w:val="28"/>
        </w:rPr>
      </w:pPr>
      <w:r w:rsidRPr="003B0F2D">
        <w:rPr>
          <w:b/>
          <w:bCs/>
          <w:sz w:val="28"/>
          <w:szCs w:val="28"/>
        </w:rPr>
        <w:t>Lodging:</w:t>
      </w:r>
      <w:r w:rsidRPr="003B0F2D">
        <w:rPr>
          <w:sz w:val="28"/>
          <w:szCs w:val="28"/>
        </w:rPr>
        <w:tab/>
      </w:r>
      <w:r w:rsidRPr="003B0F2D">
        <w:rPr>
          <w:sz w:val="28"/>
          <w:szCs w:val="28"/>
        </w:rPr>
        <w:tab/>
      </w:r>
      <w:hyperlink r:id="rId6" w:history="1">
        <w:r w:rsidRPr="003B0F2D">
          <w:rPr>
            <w:rStyle w:val="Hyperlink"/>
            <w:color w:val="0070C0"/>
            <w:sz w:val="28"/>
            <w:szCs w:val="28"/>
          </w:rPr>
          <w:t>2022 Level 6-7 Regional Championships Lodging</w:t>
        </w:r>
      </w:hyperlink>
    </w:p>
    <w:p w14:paraId="2729006E" w14:textId="6B0254F9" w:rsidR="00637EB2" w:rsidRDefault="00637EB2" w:rsidP="007F67C3">
      <w:pPr>
        <w:rPr>
          <w:color w:val="0070C0"/>
          <w:sz w:val="28"/>
          <w:szCs w:val="28"/>
        </w:rPr>
      </w:pPr>
    </w:p>
    <w:p w14:paraId="46F063DF" w14:textId="2CA57A7F" w:rsidR="008573A5" w:rsidRPr="003B0F2D" w:rsidRDefault="00344BBD" w:rsidP="008573A5">
      <w:pPr>
        <w:rPr>
          <w:color w:val="FF0000"/>
          <w:sz w:val="28"/>
          <w:szCs w:val="28"/>
        </w:rPr>
      </w:pPr>
      <w:r w:rsidRPr="003B0F2D">
        <w:rPr>
          <w:b/>
          <w:bCs/>
          <w:sz w:val="28"/>
          <w:szCs w:val="28"/>
        </w:rPr>
        <w:t>Official Meet Leotard:</w:t>
      </w:r>
      <w:r w:rsidRPr="003B0F2D">
        <w:rPr>
          <w:b/>
          <w:bCs/>
          <w:sz w:val="28"/>
          <w:szCs w:val="28"/>
        </w:rPr>
        <w:tab/>
        <w:t>Order by March 30</w:t>
      </w:r>
      <w:r w:rsidRPr="003B0F2D">
        <w:rPr>
          <w:b/>
          <w:bCs/>
          <w:sz w:val="28"/>
          <w:szCs w:val="28"/>
          <w:vertAlign w:val="superscript"/>
        </w:rPr>
        <w:t>th</w:t>
      </w:r>
      <w:r w:rsidRPr="003B0F2D">
        <w:rPr>
          <w:b/>
          <w:bCs/>
          <w:sz w:val="28"/>
          <w:szCs w:val="28"/>
        </w:rPr>
        <w:t xml:space="preserve">. </w:t>
      </w:r>
      <w:hyperlink r:id="rId7" w:history="1">
        <w:r w:rsidRPr="003B0F2D">
          <w:rPr>
            <w:rStyle w:val="Hyperlink"/>
            <w:b/>
            <w:bCs/>
            <w:color w:val="FF0000"/>
            <w:sz w:val="28"/>
            <w:szCs w:val="28"/>
          </w:rPr>
          <w:t>Cli</w:t>
        </w:r>
        <w:r w:rsidR="00DD140A" w:rsidRPr="003B0F2D">
          <w:rPr>
            <w:rStyle w:val="Hyperlink"/>
            <w:b/>
            <w:bCs/>
            <w:color w:val="FF0000"/>
            <w:sz w:val="28"/>
            <w:szCs w:val="28"/>
          </w:rPr>
          <w:t>c</w:t>
        </w:r>
        <w:r w:rsidRPr="003B0F2D">
          <w:rPr>
            <w:rStyle w:val="Hyperlink"/>
            <w:b/>
            <w:bCs/>
            <w:color w:val="FF0000"/>
            <w:sz w:val="28"/>
            <w:szCs w:val="28"/>
          </w:rPr>
          <w:t>k Here!</w:t>
        </w:r>
      </w:hyperlink>
      <w:r w:rsidR="00563DC4" w:rsidRPr="003B0F2D">
        <w:rPr>
          <w:b/>
          <w:bCs/>
          <w:color w:val="FF0000"/>
          <w:sz w:val="28"/>
          <w:szCs w:val="28"/>
        </w:rPr>
        <w:tab/>
      </w:r>
    </w:p>
    <w:p w14:paraId="41C6CA77" w14:textId="20E72676" w:rsidR="006B771B" w:rsidRPr="003B0F2D" w:rsidRDefault="00563DC4" w:rsidP="008573A5">
      <w:pPr>
        <w:rPr>
          <w:color w:val="FF0000"/>
        </w:rPr>
      </w:pPr>
      <w:r>
        <w:rPr>
          <w:color w:val="FF0000"/>
          <w:sz w:val="32"/>
          <w:szCs w:val="32"/>
        </w:rPr>
        <w:tab/>
      </w:r>
      <w:r w:rsidR="00B23D60">
        <w:rPr>
          <w:color w:val="FF0000"/>
          <w:sz w:val="32"/>
          <w:szCs w:val="32"/>
        </w:rPr>
        <w:tab/>
      </w:r>
      <w:r w:rsidR="006B771B" w:rsidRPr="003B0F2D">
        <w:t xml:space="preserve">~ This is a fundraiser </w:t>
      </w:r>
      <w:r w:rsidR="003B0F2D">
        <w:t xml:space="preserve">designed </w:t>
      </w:r>
      <w:r w:rsidR="00DD140A" w:rsidRPr="003B0F2D">
        <w:t xml:space="preserve">to </w:t>
      </w:r>
      <w:r w:rsidR="003B0F2D">
        <w:t xml:space="preserve">support </w:t>
      </w:r>
      <w:r w:rsidR="006B771B" w:rsidRPr="003B0F2D">
        <w:t xml:space="preserve">Region </w:t>
      </w:r>
      <w:r w:rsidR="003B0F2D">
        <w:t>1 and its athletes.</w:t>
      </w:r>
    </w:p>
    <w:p w14:paraId="4D574676" w14:textId="14B97E37" w:rsidR="00563DC4" w:rsidRDefault="006B771B" w:rsidP="00EB6D2D">
      <w:pPr>
        <w:ind w:left="720" w:firstLine="720"/>
      </w:pPr>
      <w:r w:rsidRPr="003B0F2D">
        <w:t>~</w:t>
      </w:r>
      <w:r w:rsidR="00EB6D2D">
        <w:t xml:space="preserve"> </w:t>
      </w:r>
      <w:r w:rsidRPr="003B0F2D">
        <w:t xml:space="preserve">$63 includes </w:t>
      </w:r>
      <w:r w:rsidR="003B0F2D">
        <w:t xml:space="preserve">the custom leotard, </w:t>
      </w:r>
      <w:proofErr w:type="gramStart"/>
      <w:r w:rsidRPr="003B0F2D">
        <w:t>tax</w:t>
      </w:r>
      <w:proofErr w:type="gramEnd"/>
      <w:r w:rsidRPr="003B0F2D">
        <w:t xml:space="preserve"> and shipping</w:t>
      </w:r>
      <w:r w:rsidR="003B0F2D">
        <w:t>.</w:t>
      </w:r>
    </w:p>
    <w:p w14:paraId="0F56F60B" w14:textId="77777777" w:rsidR="003B0F2D" w:rsidRPr="003B0F2D" w:rsidRDefault="003B0F2D" w:rsidP="003B0F2D">
      <w:pPr>
        <w:ind w:firstLine="720"/>
      </w:pPr>
    </w:p>
    <w:p w14:paraId="4EAA412A" w14:textId="4AFB2934" w:rsidR="004C519B" w:rsidRPr="004C519B" w:rsidRDefault="004C519B" w:rsidP="004C519B">
      <w:pPr>
        <w:ind w:left="2160" w:hanging="2160"/>
        <w:rPr>
          <w:rFonts w:ascii="Times New Roman" w:eastAsia="Times New Roman" w:hAnsi="Times New Roman" w:cs="Times New Roman"/>
        </w:rPr>
      </w:pPr>
      <w:r w:rsidRPr="004C519B">
        <w:rPr>
          <w:b/>
          <w:bCs/>
          <w:sz w:val="28"/>
          <w:szCs w:val="28"/>
        </w:rPr>
        <w:t>Photography:</w:t>
      </w:r>
      <w:r>
        <w:rPr>
          <w:b/>
          <w:bCs/>
          <w:sz w:val="28"/>
          <w:szCs w:val="28"/>
        </w:rPr>
        <w:tab/>
      </w:r>
      <w:r w:rsidRPr="004C519B">
        <w:rPr>
          <w:rFonts w:asciiTheme="majorHAnsi" w:eastAsia="Times New Roman" w:hAnsiTheme="majorHAnsi" w:cs="Arial"/>
          <w:color w:val="000000"/>
        </w:rPr>
        <w:t xml:space="preserve">JKP Sports will be </w:t>
      </w:r>
      <w:proofErr w:type="gramStart"/>
      <w:r w:rsidRPr="004C519B">
        <w:rPr>
          <w:rFonts w:asciiTheme="majorHAnsi" w:eastAsia="Times New Roman" w:hAnsiTheme="majorHAnsi" w:cs="Arial"/>
          <w:color w:val="000000"/>
        </w:rPr>
        <w:t>taking action</w:t>
      </w:r>
      <w:proofErr w:type="gramEnd"/>
      <w:r w:rsidRPr="004C519B">
        <w:rPr>
          <w:rFonts w:asciiTheme="majorHAnsi" w:eastAsia="Times New Roman" w:hAnsiTheme="majorHAnsi" w:cs="Arial"/>
          <w:color w:val="000000"/>
        </w:rPr>
        <w:t xml:space="preserve"> photos of all competitors at the</w:t>
      </w:r>
      <w:r w:rsidR="00EB6D2D">
        <w:rPr>
          <w:rFonts w:asciiTheme="majorHAnsi" w:eastAsia="Times New Roman" w:hAnsiTheme="majorHAnsi" w:cs="Arial"/>
          <w:color w:val="000000"/>
        </w:rPr>
        <w:t xml:space="preserve"> </w:t>
      </w:r>
      <w:r w:rsidRPr="004C519B">
        <w:rPr>
          <w:rFonts w:asciiTheme="majorHAnsi" w:eastAsia="Times New Roman" w:hAnsiTheme="majorHAnsi" w:cs="Arial"/>
          <w:color w:val="000000"/>
        </w:rPr>
        <w:t>event!   Utilizing state of the art, facial recognition technology, parents and athletes will be able to view and purchase images right from their cell phones at the event!  No more waiting in line to view images!  Information will be handed out at the event with how to access images. </w:t>
      </w:r>
    </w:p>
    <w:p w14:paraId="318CFA05" w14:textId="7492D5CD" w:rsidR="006B771B" w:rsidRPr="004C519B" w:rsidRDefault="006B771B" w:rsidP="006B771B">
      <w:pPr>
        <w:rPr>
          <w:b/>
          <w:bCs/>
          <w:sz w:val="28"/>
          <w:szCs w:val="28"/>
        </w:rPr>
      </w:pPr>
    </w:p>
    <w:p w14:paraId="74C44C93" w14:textId="42004F18" w:rsidR="006B771B" w:rsidRDefault="006B771B" w:rsidP="006B771B">
      <w:pPr>
        <w:rPr>
          <w:i/>
          <w:iCs/>
          <w:sz w:val="32"/>
          <w:szCs w:val="32"/>
        </w:rPr>
      </w:pPr>
      <w:r w:rsidRPr="003B0F2D">
        <w:rPr>
          <w:b/>
          <w:bCs/>
          <w:sz w:val="28"/>
          <w:szCs w:val="28"/>
        </w:rPr>
        <w:t>Competition Schedule:</w:t>
      </w:r>
      <w:r>
        <w:rPr>
          <w:b/>
          <w:bCs/>
          <w:sz w:val="32"/>
          <w:szCs w:val="32"/>
        </w:rPr>
        <w:tab/>
        <w:t xml:space="preserve"> </w:t>
      </w:r>
      <w:r w:rsidRPr="00DD140A">
        <w:rPr>
          <w:b/>
          <w:bCs/>
          <w:i/>
          <w:iCs/>
          <w:color w:val="FF0000"/>
        </w:rPr>
        <w:t xml:space="preserve">The schedule will </w:t>
      </w:r>
      <w:r w:rsidR="00864269" w:rsidRPr="00DD140A">
        <w:rPr>
          <w:b/>
          <w:bCs/>
          <w:i/>
          <w:iCs/>
          <w:color w:val="FF0000"/>
        </w:rPr>
        <w:t>be available by April 8</w:t>
      </w:r>
      <w:r w:rsidR="00864269" w:rsidRPr="00DD140A">
        <w:rPr>
          <w:b/>
          <w:bCs/>
          <w:i/>
          <w:iCs/>
          <w:color w:val="FF0000"/>
          <w:vertAlign w:val="superscript"/>
        </w:rPr>
        <w:t>th</w:t>
      </w:r>
      <w:r w:rsidR="00864269" w:rsidRPr="00DD140A">
        <w:rPr>
          <w:b/>
          <w:bCs/>
          <w:i/>
          <w:iCs/>
          <w:color w:val="FF0000"/>
        </w:rPr>
        <w:t>.</w:t>
      </w:r>
      <w:r w:rsidR="00864269" w:rsidRPr="00E33A3F">
        <w:rPr>
          <w:i/>
          <w:iCs/>
        </w:rPr>
        <w:t xml:space="preserve"> Please do not have parents contact the host club as we cannot set the specific schedule until e</w:t>
      </w:r>
      <w:r w:rsidR="00B23D60">
        <w:rPr>
          <w:i/>
          <w:iCs/>
        </w:rPr>
        <w:t>ach</w:t>
      </w:r>
      <w:r w:rsidR="00864269" w:rsidRPr="00E33A3F">
        <w:rPr>
          <w:i/>
          <w:iCs/>
        </w:rPr>
        <w:t xml:space="preserve"> </w:t>
      </w:r>
      <w:r w:rsidR="006C54F1" w:rsidRPr="00E33A3F">
        <w:rPr>
          <w:i/>
          <w:iCs/>
        </w:rPr>
        <w:t>state’s</w:t>
      </w:r>
      <w:r w:rsidR="00864269" w:rsidRPr="00E33A3F">
        <w:rPr>
          <w:i/>
          <w:iCs/>
        </w:rPr>
        <w:t xml:space="preserve"> qualifying meets have concluded. Once entries have been received and schedule has been designed, it must be approved by the regional committee prior to sending out.</w:t>
      </w:r>
    </w:p>
    <w:p w14:paraId="3ED5D8C0" w14:textId="77777777" w:rsidR="00E33A3F" w:rsidRDefault="00E33A3F" w:rsidP="006B771B">
      <w:pPr>
        <w:rPr>
          <w:i/>
          <w:iCs/>
        </w:rPr>
      </w:pPr>
    </w:p>
    <w:p w14:paraId="3E51C5FF" w14:textId="20689B91" w:rsidR="004C519B" w:rsidRPr="00EB6D2D" w:rsidRDefault="00864269" w:rsidP="006B771B">
      <w:pPr>
        <w:rPr>
          <w:i/>
          <w:iCs/>
        </w:rPr>
      </w:pPr>
      <w:r w:rsidRPr="00E33A3F">
        <w:rPr>
          <w:i/>
          <w:iCs/>
        </w:rPr>
        <w:t>We intend to begin with the youngest athletes per level on Friday and work</w:t>
      </w:r>
      <w:r w:rsidR="00E33A3F" w:rsidRPr="00E33A3F">
        <w:rPr>
          <w:i/>
          <w:iCs/>
        </w:rPr>
        <w:t xml:space="preserve"> our way through the older age groups as the weekend progresses.</w:t>
      </w:r>
    </w:p>
    <w:p w14:paraId="0F3A3DF3" w14:textId="48675A62" w:rsidR="00DD140A" w:rsidRDefault="00DD140A" w:rsidP="006B771B">
      <w:pPr>
        <w:rPr>
          <w:i/>
          <w:iCs/>
        </w:rPr>
      </w:pPr>
    </w:p>
    <w:p w14:paraId="22EB1274" w14:textId="67ADDE07" w:rsidR="003C7B2A" w:rsidRPr="003B0F2D" w:rsidRDefault="003B0F2D" w:rsidP="003C7B2A">
      <w:pPr>
        <w:rPr>
          <w:b/>
          <w:bCs/>
          <w:color w:val="FF0000"/>
          <w:sz w:val="32"/>
          <w:szCs w:val="32"/>
        </w:rPr>
      </w:pPr>
      <w:r w:rsidRPr="003B0F2D">
        <w:rPr>
          <w:b/>
          <w:bCs/>
          <w:sz w:val="28"/>
          <w:szCs w:val="28"/>
        </w:rPr>
        <w:t>Contact for clubs and coaches only:</w:t>
      </w:r>
      <w:r>
        <w:rPr>
          <w:b/>
          <w:bCs/>
          <w:sz w:val="32"/>
          <w:szCs w:val="32"/>
        </w:rPr>
        <w:t xml:space="preserve"> </w:t>
      </w:r>
      <w:hyperlink r:id="rId8" w:history="1">
        <w:r w:rsidRPr="003B0F2D">
          <w:rPr>
            <w:rStyle w:val="Hyperlink"/>
            <w:color w:val="0070C0"/>
          </w:rPr>
          <w:t>blackdiamondcompetitions@gmail.com</w:t>
        </w:r>
      </w:hyperlink>
    </w:p>
    <w:sectPr w:rsidR="003C7B2A" w:rsidRPr="003B0F2D" w:rsidSect="00B23D60">
      <w:pgSz w:w="12240" w:h="15840"/>
      <w:pgMar w:top="387" w:right="990" w:bottom="36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2A"/>
    <w:rsid w:val="000D7368"/>
    <w:rsid w:val="00112804"/>
    <w:rsid w:val="00224975"/>
    <w:rsid w:val="002E472D"/>
    <w:rsid w:val="00344BBD"/>
    <w:rsid w:val="003B0F2D"/>
    <w:rsid w:val="003C7B2A"/>
    <w:rsid w:val="00436A7C"/>
    <w:rsid w:val="004C519B"/>
    <w:rsid w:val="00515297"/>
    <w:rsid w:val="00563DC4"/>
    <w:rsid w:val="00622314"/>
    <w:rsid w:val="00637EB2"/>
    <w:rsid w:val="00641DA9"/>
    <w:rsid w:val="006B771B"/>
    <w:rsid w:val="006C54F1"/>
    <w:rsid w:val="00704085"/>
    <w:rsid w:val="007F67C3"/>
    <w:rsid w:val="008573A5"/>
    <w:rsid w:val="00864269"/>
    <w:rsid w:val="009D6A33"/>
    <w:rsid w:val="00A64B4F"/>
    <w:rsid w:val="00A677A5"/>
    <w:rsid w:val="00A86059"/>
    <w:rsid w:val="00B23D60"/>
    <w:rsid w:val="00B80DE4"/>
    <w:rsid w:val="00C14AE8"/>
    <w:rsid w:val="00CD58E5"/>
    <w:rsid w:val="00DD140A"/>
    <w:rsid w:val="00E12DA0"/>
    <w:rsid w:val="00E33A3F"/>
    <w:rsid w:val="00EB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940B"/>
  <w15:chartTrackingRefBased/>
  <w15:docId w15:val="{9D094E8D-5DFF-EC43-BFBF-AB7B80D0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B2A"/>
    <w:rPr>
      <w:color w:val="0D2E46" w:themeColor="hyperlink"/>
      <w:u w:val="single"/>
    </w:rPr>
  </w:style>
  <w:style w:type="character" w:styleId="UnresolvedMention">
    <w:name w:val="Unresolved Mention"/>
    <w:basedOn w:val="DefaultParagraphFont"/>
    <w:uiPriority w:val="99"/>
    <w:semiHidden/>
    <w:unhideWhenUsed/>
    <w:rsid w:val="003C7B2A"/>
    <w:rPr>
      <w:color w:val="605E5C"/>
      <w:shd w:val="clear" w:color="auto" w:fill="E1DFDD"/>
    </w:rPr>
  </w:style>
  <w:style w:type="character" w:styleId="FollowedHyperlink">
    <w:name w:val="FollowedHyperlink"/>
    <w:basedOn w:val="DefaultParagraphFont"/>
    <w:uiPriority w:val="99"/>
    <w:semiHidden/>
    <w:unhideWhenUsed/>
    <w:rsid w:val="003C7B2A"/>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diamondcompetitions@gmail.com" TargetMode="External"/><Relationship Id="rId3" Type="http://schemas.openxmlformats.org/officeDocument/2006/relationships/webSettings" Target="webSettings.xml"/><Relationship Id="rId7" Type="http://schemas.openxmlformats.org/officeDocument/2006/relationships/hyperlink" Target="https://www.iflipsports.com/product/levels-6-7-region-1-regionals-new-region-1-color-is-pink-plz-read-description-below-for-ordering-details/174?cs=true&amp;cst=cust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reservetravel.com/group.aspx?id=56795" TargetMode="External"/><Relationship Id="rId5" Type="http://schemas.openxmlformats.org/officeDocument/2006/relationships/hyperlink" Target="https://www.visitsaltlake.com/salt-palace-convention-cente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Heddens</dc:creator>
  <cp:keywords/>
  <dc:description/>
  <cp:lastModifiedBy>Katy Heddens</cp:lastModifiedBy>
  <cp:revision>3</cp:revision>
  <cp:lastPrinted>2022-03-11T16:47:00Z</cp:lastPrinted>
  <dcterms:created xsi:type="dcterms:W3CDTF">2022-03-11T16:34:00Z</dcterms:created>
  <dcterms:modified xsi:type="dcterms:W3CDTF">2022-03-11T16:49:00Z</dcterms:modified>
</cp:coreProperties>
</file>